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E8A" w:rsidRDefault="007F6015">
      <w:pPr>
        <w:pStyle w:val="ConsPlusTitle0"/>
        <w:jc w:val="center"/>
      </w:pPr>
      <w:bookmarkStart w:id="0" w:name="P36"/>
      <w:bookmarkEnd w:id="0"/>
      <w:r>
        <w:t>ПОЛОЖЕНИЕ</w:t>
      </w:r>
    </w:p>
    <w:p w:rsidR="003D4E8A" w:rsidRDefault="007F6015">
      <w:pPr>
        <w:pStyle w:val="ConsPlusTitle0"/>
        <w:jc w:val="center"/>
      </w:pPr>
      <w:r>
        <w:t>О КОМИТЕТАХ СТАВРОПОЛЬСКОЙ ГОРОДСКОЙ ДУМЫ</w:t>
      </w:r>
    </w:p>
    <w:p w:rsidR="003D4E8A" w:rsidRDefault="003D4E8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D4E8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8A" w:rsidRDefault="003D4E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8A" w:rsidRDefault="003D4E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4E8A" w:rsidRDefault="007F60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4E8A" w:rsidRDefault="007F6015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Ставропольской городской Думы</w:t>
            </w:r>
          </w:p>
          <w:p w:rsidR="003D4E8A" w:rsidRDefault="007F60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30.11.2016 </w:t>
            </w:r>
            <w:hyperlink r:id="rId6" w:tooltip="Решение Ставропольской городской Думы от 30.11.2016 N 35 &quot;О внесении изменений в решение Ставропольской городской Думы &quot;Об утверждении Положения о комитетах Ставропольской городской Думы&quot; {КонсультантПлюс}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27.11.2019 </w:t>
            </w:r>
            <w:hyperlink r:id="rId7" w:tooltip="Решение Ставропольской городской Думы от 27.11.2019 N 397 &quot;О внесении изменений в Положение о комитетах Ставропольской городской Думы&quot; {КонсультантПлюс}">
              <w:r>
                <w:rPr>
                  <w:color w:val="0000FF"/>
                </w:rPr>
                <w:t>N 397</w:t>
              </w:r>
            </w:hyperlink>
            <w:r>
              <w:rPr>
                <w:color w:val="392C69"/>
              </w:rPr>
              <w:t xml:space="preserve">, от 30.09.2020 </w:t>
            </w:r>
            <w:hyperlink r:id="rId8" w:tooltip="Решение Ставропольской городской Думы от 30.09.2020 N 489 &quot;О внесении изменений в Положение о комитетах Ставропольской городской Думы&quot; {КонсультантПлюс}">
              <w:r>
                <w:rPr>
                  <w:color w:val="0000FF"/>
                </w:rPr>
                <w:t>N 489</w:t>
              </w:r>
            </w:hyperlink>
            <w:r>
              <w:rPr>
                <w:color w:val="392C69"/>
              </w:rPr>
              <w:t>,</w:t>
            </w:r>
          </w:p>
          <w:p w:rsidR="003D4E8A" w:rsidRDefault="007F60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10.12.2021 </w:t>
            </w:r>
            <w:hyperlink r:id="rId9" w:tooltip="Решение Ставропольской городской Думы от 10.12.2021 N 35 &quot;О внесении изменения в раздел 6 Положения о комитетах Ставропольской городской Думы&quot; {КонсультантПлюс}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E8A" w:rsidRDefault="003D4E8A">
            <w:pPr>
              <w:pStyle w:val="ConsPlusNormal0"/>
            </w:pPr>
          </w:p>
        </w:tc>
      </w:tr>
    </w:tbl>
    <w:p w:rsidR="003D4E8A" w:rsidRDefault="003D4E8A">
      <w:pPr>
        <w:pStyle w:val="ConsPlusNormal0"/>
        <w:jc w:val="both"/>
      </w:pPr>
    </w:p>
    <w:p w:rsidR="003D4E8A" w:rsidRDefault="007F6015">
      <w:pPr>
        <w:pStyle w:val="ConsPlusTitle0"/>
        <w:jc w:val="center"/>
        <w:outlineLvl w:val="1"/>
      </w:pPr>
      <w:r>
        <w:t>1. Общие положения</w:t>
      </w:r>
    </w:p>
    <w:p w:rsidR="003D4E8A" w:rsidRDefault="003D4E8A">
      <w:pPr>
        <w:pStyle w:val="ConsPlusNormal0"/>
        <w:jc w:val="both"/>
      </w:pPr>
    </w:p>
    <w:p w:rsidR="003D4E8A" w:rsidRDefault="007F6015">
      <w:pPr>
        <w:pStyle w:val="ConsPlusNormal0"/>
        <w:ind w:firstLine="540"/>
        <w:jc w:val="both"/>
      </w:pPr>
      <w:r>
        <w:t>1.1. Настоящее Положение о комитетах Ставропольской городской Думы (далее - Положение) определяет функции и полномочия, порядок образования и организацию работы комитетов Ставропольской городской Думы (далее - комитеты).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 xml:space="preserve">1.2. В своей деятельности комитеты руководствуются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законами Ставропольского края, </w:t>
      </w:r>
      <w:hyperlink r:id="rId11" w:tooltip="Решение Ставропольской городской Думы от 11.05.2016 N 847 (ред. от 20.12.2024) &quot;Об Уставе муниципального образования городского округа города Ставрополя Ставропольского края&quot; (Зарегистрировано в ГУ Минюста России по Ставропольскому краю 17.05.2016 N Ru26309000">
        <w:r>
          <w:rPr>
            <w:color w:val="0000FF"/>
          </w:rPr>
          <w:t>Уставом</w:t>
        </w:r>
      </w:hyperlink>
      <w:r>
        <w:t xml:space="preserve"> муниципального образования города Ставрополя Ставропольского края (далее - Устав города Ставрополя), </w:t>
      </w:r>
      <w:hyperlink r:id="rId12" w:tooltip="Решение Ставропольской городской Думы от 03.07.2013 N 379 (ред. от 29.03.2023) &quot;О Регламенте Ставропольской городской Думы&quot; {КонсультантПлюс}">
        <w:r>
          <w:rPr>
            <w:color w:val="0000FF"/>
          </w:rPr>
          <w:t>Регламентом</w:t>
        </w:r>
      </w:hyperlink>
      <w:r>
        <w:t xml:space="preserve"> Ставропольской городской Думы, настоящим Положением и иными муниципальными правовыми актами города Ставрополя.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 xml:space="preserve">1.3. Комитеты избираются из состава депутатов Ставропольской городской Думы на срок полномочий Ставропольской городской Думы в порядке, установленном </w:t>
      </w:r>
      <w:hyperlink r:id="rId13" w:tooltip="Решение Ставропольской городской Думы от 03.07.2013 N 379 (ред. от 29.03.2023) &quot;О Регламенте Ставропольской городской Думы&quot; {КонсультантПлюс}">
        <w:r>
          <w:rPr>
            <w:color w:val="0000FF"/>
          </w:rPr>
          <w:t>Регламентом</w:t>
        </w:r>
      </w:hyperlink>
      <w:r>
        <w:t xml:space="preserve"> Ставропольской городской Думы.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1.4. Комитеты входят в структуру Ставропольской городской Думы, являются ее постоянно действующими органами, ответственны перед Ставропольской городской Думой и ей подотчетны. Комитеты обладают равными правами.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1.5. Полномочия комитетов начинаются со дня вступления в силу решения Ставропольской городской Думы об образовании комитетов и прекращаются со дня прекращения полномочий Ставропольской городской Думы или со дня вступления в силу решения Ставропольской городской Думы об упразднении комитета.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1.6. Координация деятельности комитетов осуществляется председателем Ставропольской городской Думы.</w:t>
      </w:r>
    </w:p>
    <w:p w:rsidR="003D4E8A" w:rsidRDefault="007F6015">
      <w:pPr>
        <w:pStyle w:val="ConsPlusNormal0"/>
        <w:jc w:val="both"/>
      </w:pPr>
      <w:r>
        <w:t xml:space="preserve">(в ред. </w:t>
      </w:r>
      <w:hyperlink r:id="rId14" w:tooltip="Решение Ставропольской городской Думы от 30.11.2016 N 35 &quot;О внесении изменений в решение Ставропольской городской Думы &quot;Об утверждении Положения о комитетах Ставропо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Ставропольской городской Думы от 30.11.2016 N 35)</w:t>
      </w:r>
    </w:p>
    <w:p w:rsidR="003D4E8A" w:rsidRDefault="003D4E8A">
      <w:pPr>
        <w:pStyle w:val="ConsPlusNormal0"/>
        <w:jc w:val="both"/>
      </w:pPr>
    </w:p>
    <w:p w:rsidR="003D4E8A" w:rsidRDefault="007F6015">
      <w:pPr>
        <w:pStyle w:val="ConsPlusTitle0"/>
        <w:jc w:val="center"/>
        <w:outlineLvl w:val="1"/>
      </w:pPr>
      <w:r>
        <w:t>2. Задачи комитетов</w:t>
      </w:r>
    </w:p>
    <w:p w:rsidR="003D4E8A" w:rsidRDefault="003D4E8A">
      <w:pPr>
        <w:pStyle w:val="ConsPlusNormal0"/>
        <w:jc w:val="both"/>
      </w:pPr>
    </w:p>
    <w:p w:rsidR="003D4E8A" w:rsidRDefault="007F6015">
      <w:pPr>
        <w:pStyle w:val="ConsPlusNormal0"/>
        <w:ind w:firstLine="540"/>
        <w:jc w:val="both"/>
      </w:pPr>
      <w:r>
        <w:t>В пределах компетенции Ставропольской городской Думы основными задачами комитетов являются: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предварительное рассмотрение проектов решений Ставропольской городской Думы, внесенных в Ставропольскую городскую Думу субъектами правотворческой инициативы;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подготовка заключений, предложений и замечаний к проектам решений Ставропольской городской Думы и иных правовых актов;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 xml:space="preserve">разработка проектов нормативных правовых актов Ставропольской городской Думы и </w:t>
      </w:r>
      <w:r>
        <w:lastRenderedPageBreak/>
        <w:t>внесение их на рассмотрение Ставропольской городской Думы;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подготовка вопросов, вносимых на заседания Ставропольской городской Думы и Совета Ставропольской городской Думы;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контроль за исполнением органами местного самоуправления города Ставрополя полномочий по решению вопросов местного значения и других вопросов, отнесенных к компетенции Ставропольской городской Думы;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контроль за выполнением на территории муниципального образования города Ставрополя Ставропольского края (далее - город Ставрополь) решений Ставропольской городской Думы;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работа с обращениями граждан, а также рассмотрение по поручению председателя Ставропольской городской Думы предложений и обращений граждан, организаций, органов местного самоуправления;</w:t>
      </w:r>
    </w:p>
    <w:p w:rsidR="003D4E8A" w:rsidRDefault="007F6015">
      <w:pPr>
        <w:pStyle w:val="ConsPlusNormal0"/>
        <w:jc w:val="both"/>
      </w:pPr>
      <w:r>
        <w:t xml:space="preserve">(в ред. </w:t>
      </w:r>
      <w:hyperlink r:id="rId15" w:tooltip="Решение Ставропольской городской Думы от 30.11.2016 N 35 &quot;О внесении изменений в решение Ставропольской городской Думы &quot;Об утверждении Положения о комитетах Ставропо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Ставропольской городской Думы от 30.11.2016 N 35)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взаимодействие с органами государственной власти, органами местного самоуправления, общественными объединениями;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изучение и обобщение опыта других муниципальных образований.</w:t>
      </w:r>
    </w:p>
    <w:p w:rsidR="003D4E8A" w:rsidRDefault="003D4E8A">
      <w:pPr>
        <w:pStyle w:val="ConsPlusNormal0"/>
        <w:jc w:val="both"/>
      </w:pPr>
    </w:p>
    <w:p w:rsidR="003D4E8A" w:rsidRDefault="007F6015">
      <w:pPr>
        <w:pStyle w:val="ConsPlusTitle0"/>
        <w:jc w:val="center"/>
        <w:outlineLvl w:val="1"/>
      </w:pPr>
      <w:r>
        <w:t>3. Председатель, заместитель председателя</w:t>
      </w:r>
    </w:p>
    <w:p w:rsidR="003D4E8A" w:rsidRDefault="007F6015">
      <w:pPr>
        <w:pStyle w:val="ConsPlusTitle0"/>
        <w:jc w:val="center"/>
      </w:pPr>
      <w:r>
        <w:t>и члены комитета</w:t>
      </w:r>
    </w:p>
    <w:p w:rsidR="003D4E8A" w:rsidRDefault="003D4E8A">
      <w:pPr>
        <w:pStyle w:val="ConsPlusNormal0"/>
        <w:jc w:val="both"/>
      </w:pPr>
    </w:p>
    <w:p w:rsidR="003D4E8A" w:rsidRDefault="007F6015">
      <w:pPr>
        <w:pStyle w:val="ConsPlusNormal0"/>
        <w:ind w:firstLine="540"/>
        <w:jc w:val="both"/>
      </w:pPr>
      <w:r>
        <w:t>3.1. Председатель комитета представляет комитет в отношениях с органами государственной власти, органами местного самоуправления, предприятиями, организациями, общественными объединениями, жителями города Ставрополя.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Председатель комитета: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осуществляет руководство деятельностью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организует работу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определяет порядок подготовки вопросов к заседаниям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созывает и ведет заседания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вносит на утверждение комитета проект повестки дня;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председательствует на заседании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определяет состав лиц, приглашаемых на заседание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обеспечивает подготовку материалов к заседаниям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организует работу по исполнению принятых комитетом решений и рекомендаций;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оказывает содействие членам комитета в осуществлении ими своих полномочий;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 xml:space="preserve">информирует Ставропольскую городскую Думу, председателя Ставропольской городской </w:t>
      </w:r>
      <w:r>
        <w:lastRenderedPageBreak/>
        <w:t>Думы о решениях комитета по проектам решений Ставропольской городской Думы;</w:t>
      </w:r>
    </w:p>
    <w:p w:rsidR="003D4E8A" w:rsidRDefault="007F6015">
      <w:pPr>
        <w:pStyle w:val="ConsPlusNormal0"/>
        <w:jc w:val="both"/>
      </w:pPr>
      <w:r>
        <w:t xml:space="preserve">(в ред. </w:t>
      </w:r>
      <w:hyperlink r:id="rId16" w:tooltip="Решение Ставропольской городской Думы от 30.11.2016 N 35 &quot;О внесении изменений в решение Ставропольской городской Думы &quot;Об утверждении Положения о комитетах Ставропо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Ставропольской городской Думы от 30.11.2016 N 35)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подписывает решения и протоколы заседаний комитета, письма, обращения и иные документы, направляемые от имени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выступает на заседаниях Ставропольской городской Думы с информацией по вопросам деятельности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обеспечивает учет общественного мнения и гласность в работе комитета.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3.2. Заместитель председателя комитета исполняет обязанности председателя комитета в полном объеме в случае его отсутствия или в случае невозможности исполнения им своих обязанностей, а также выполняет по поручению председателя комитета отдельные его обязанности.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3.3. Член комитета: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участвует в обсуждении вопросов, вынесенных на заседание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вносит предложения по повестке дня заседания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вправе получать все материалы, подготовленные к заседанию комитета, решения комитета и выписки из протоколов его заседаний;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в случае несогласия с принятым решением комитета по рассматриваемому вопросу вправе предоставить комитету особое мнение, изложенное в письменной форме, которое приобщается к протоколу заседания комитета.</w:t>
      </w:r>
    </w:p>
    <w:p w:rsidR="003D4E8A" w:rsidRDefault="003D4E8A">
      <w:pPr>
        <w:pStyle w:val="ConsPlusNormal0"/>
        <w:jc w:val="both"/>
      </w:pPr>
    </w:p>
    <w:p w:rsidR="003D4E8A" w:rsidRDefault="007F6015">
      <w:pPr>
        <w:pStyle w:val="ConsPlusTitle0"/>
        <w:jc w:val="center"/>
        <w:outlineLvl w:val="1"/>
      </w:pPr>
      <w:r>
        <w:t>4. Полномочия комитетов</w:t>
      </w:r>
    </w:p>
    <w:p w:rsidR="003D4E8A" w:rsidRDefault="003D4E8A">
      <w:pPr>
        <w:pStyle w:val="ConsPlusNormal0"/>
        <w:jc w:val="both"/>
      </w:pPr>
    </w:p>
    <w:p w:rsidR="003D4E8A" w:rsidRDefault="007F6015">
      <w:pPr>
        <w:pStyle w:val="ConsPlusNormal0"/>
        <w:ind w:firstLine="540"/>
        <w:jc w:val="both"/>
      </w:pPr>
      <w:r>
        <w:t>4.1. Комитет вправе: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разрабатывать и вносить в Ставропольскую городскую Думу на рассмотрение проекты решений Ставропольской городской Думы по вопросам местного значения, устанавливающие правила, обязательные для исполнения на территории города Ставрополя, а также проекты решений по вопросам организации деятельности Ставропольской городской Думы;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разрабатывать для Ставропольской городской Думы проекты законов Ставропольского края для внесения их в качестве законодательной инициативы в Думу Ставропольского края;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приглашать на заседания комитета представителей субъектов правотворческой инициативы при рассмотрении внесенных ими проектов решений Ставропольской городской Думы;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обращаться в органы местного самоуправления города Ставрополя, к должностным лицам местного самоуправления города Ставрополя, должностным лицам администрации города Ставрополя, руководителям предприятий, учреждений, общественных объединений, расположенных на территории города Ставрополя, а также запрашивать и получать от них документы, материалы и информацию, необходимые для осуществления полномочий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проводить проверку исполнения вступивших в силу решений Ставропольской городской Думы;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lastRenderedPageBreak/>
        <w:t>вносить предложения о заслушивании на заседании Ставропольской городской Думы информации, отчетов о работе органов местного самоуправления города Ставрополя, должностных лиц о выполнении решений Ставропольской городской Думы, а также решений комитетов по вопросам, отнесенных к их ведению;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создавать из числа членов комитета рабочие группы для изучения вопросов и подготовки к их рассмотрению на заседании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заслушивать на заседаниях комитета информацию, доклады должностных лиц по вопросам, находящимся в ведении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давать поручения членам комитета по вопросам ведения комитета и заслушивать их о выполнении поручений;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в случае выявления нарушений муниципальными служащими законодательства Российской Федерации и Ставропольского края, а также муниципальных правовых актов города Ставрополя рекомендовать руководителям органов местного самоуправления города Ставрополя или руководителям отраслевых (функциональных) и территориальных органов администрации города Ставрополя привлечь указанных лиц к ответственности в соответствии с действующим законодательством;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проводить слушания, "круглые столы", семинары, совещания, посвященные обсуждению актуальных проблем;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осуществлять иные действия, необходимые для выполнения своих полномочий, в рамках действующего законодательства.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4.2. Комитет обязан: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 xml:space="preserve">в установленные </w:t>
      </w:r>
      <w:hyperlink r:id="rId17" w:tooltip="Решение Ставропольской городской Думы от 03.07.2013 N 379 (ред. от 29.03.2023) &quot;О Регламенте Ставропольской городской Думы&quot; {КонсультантПлюс}">
        <w:r>
          <w:rPr>
            <w:color w:val="0000FF"/>
          </w:rPr>
          <w:t>Регламентом</w:t>
        </w:r>
      </w:hyperlink>
      <w:r>
        <w:t xml:space="preserve"> Ставропольской городской Думы сроки рассматривать на своих заседаниях и принимать решения по внесенным субъектами правотворческой инициативы проектам решений Ставропольской городской Думы в пределах полномочий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в порядке и сроки, установленные законодательством Российской Федерации, предварительно рассматривать обращения граждан в Ставропольскую городскую Думу и готовить по ним проекты ответов по существу обращений, рассматривать обращения граждан, поступившие в комитет, давать ответы по существу обращений;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ежегодно до 15 февраля представлять в Ставропольскую городскую Думу информацию о деятельности комитета за прошедший год.</w:t>
      </w:r>
    </w:p>
    <w:p w:rsidR="003D4E8A" w:rsidRDefault="003D4E8A">
      <w:pPr>
        <w:pStyle w:val="ConsPlusNormal0"/>
        <w:jc w:val="both"/>
      </w:pPr>
    </w:p>
    <w:p w:rsidR="003D4E8A" w:rsidRDefault="007F6015">
      <w:pPr>
        <w:pStyle w:val="ConsPlusTitle0"/>
        <w:jc w:val="center"/>
        <w:outlineLvl w:val="1"/>
      </w:pPr>
      <w:r>
        <w:t>5. Порядок работы комитетов</w:t>
      </w:r>
    </w:p>
    <w:p w:rsidR="003D4E8A" w:rsidRDefault="003D4E8A">
      <w:pPr>
        <w:pStyle w:val="ConsPlusNormal0"/>
        <w:jc w:val="both"/>
      </w:pPr>
    </w:p>
    <w:p w:rsidR="003D4E8A" w:rsidRDefault="007F6015">
      <w:pPr>
        <w:pStyle w:val="ConsPlusNormal0"/>
        <w:ind w:firstLine="540"/>
        <w:jc w:val="both"/>
      </w:pPr>
      <w:r>
        <w:t>5.1. Комитет работает в соответствии с планом комитета, а также по отдельным поручениям Ставропольской городской Думы, председателя Ставропольской городской Думы.</w:t>
      </w:r>
    </w:p>
    <w:p w:rsidR="003D4E8A" w:rsidRDefault="007F6015">
      <w:pPr>
        <w:pStyle w:val="ConsPlusNormal0"/>
        <w:jc w:val="both"/>
      </w:pPr>
      <w:r>
        <w:t xml:space="preserve">(в ред. </w:t>
      </w:r>
      <w:hyperlink r:id="rId18" w:tooltip="Решение Ставропольской городской Думы от 30.11.2016 N 35 &quot;О внесении изменений в решение Ставропольской городской Думы &quot;Об утверждении Положения о комитетах Ставропо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Ставропольской городской Думы от 30.11.2016 N 35)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5.2. Заседание комитета является основной формой деятельности комитета и правомочно, если на нем присутствует не менее половины от общего числа членов комитета.</w:t>
      </w:r>
    </w:p>
    <w:p w:rsidR="003D4E8A" w:rsidRDefault="007F6015">
      <w:pPr>
        <w:pStyle w:val="ConsPlusNormal0"/>
        <w:jc w:val="both"/>
      </w:pPr>
      <w:r>
        <w:t xml:space="preserve">(в ред. </w:t>
      </w:r>
      <w:hyperlink r:id="rId19" w:tooltip="Решение Ставропольской городской Думы от 27.11.2019 N 397 &quot;О внесении изменений в Положение о комитетах Ставропо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Ставропольской городской Думы от 27.11.2019 N 397)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 xml:space="preserve">5.3. Заседания комитета проводятся по мере необходимости, но не реже одного раза в месяц. </w:t>
      </w:r>
      <w:r>
        <w:lastRenderedPageBreak/>
        <w:t>Заседания комитета проводятся по инициативе председателя комитета, по предложению председателя Ставропольской городской Думы, а также по требованию не менее одной трети членов комитета. О месте и времени проведения заседания комитета сообщается членам комитета, председателю Ставропольской городской Думы, другим заинтересованным органам и организациям не позднее чем за три дня до заседания комитета.</w:t>
      </w:r>
    </w:p>
    <w:p w:rsidR="003D4E8A" w:rsidRDefault="007F6015">
      <w:pPr>
        <w:pStyle w:val="ConsPlusNormal0"/>
        <w:jc w:val="both"/>
      </w:pPr>
      <w:r>
        <w:t xml:space="preserve">(в ред. </w:t>
      </w:r>
      <w:hyperlink r:id="rId20" w:tooltip="Решение Ставропольской городской Думы от 30.11.2016 N 35 &quot;О внесении изменений в решение Ставропольской городской Думы &quot;Об утверждении Положения о комитетах Ставропо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Ставропольской городской Думы от 30.11.2016 N 35)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5.4. Заседания комитета проводятся в помещении Ставропольской городской Думы открыто и гласно.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В открытом заседании комитета могут принимать участие глава города Ставрополя, депутаты Ставропольской городской Думы, не входящие в его состав, а также должностные лица администрации города Ставрополя, контрольно-счетной палаты города Ставрополя, представители иных заинтересованных органов и организаций. На заседания комитета могут приглашаться представители средств массовой информации.</w:t>
      </w:r>
    </w:p>
    <w:p w:rsidR="003D4E8A" w:rsidRDefault="007F6015">
      <w:pPr>
        <w:pStyle w:val="ConsPlusNormal0"/>
        <w:jc w:val="both"/>
      </w:pPr>
      <w:r>
        <w:t xml:space="preserve">(в ред. </w:t>
      </w:r>
      <w:hyperlink r:id="rId21" w:tooltip="Решение Ставропольской городской Думы от 30.11.2016 N 35 &quot;О внесении изменений в решение Ставропольской городской Думы &quot;Об утверждении Положения о комитетах Ставропо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Ставропольской городской Думы от 30.11.2016 N 35)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По решению комитета заседания могут быть закрытыми. На закрытом заседании комитета могут присутствовать глава города Ставрополя, депутаты Ставропольской городской Думы, не входящие в его состав, прокурор города Ставрополя.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При необходимости по решению комитета могут проводиться выездные заседания комитета.</w:t>
      </w:r>
    </w:p>
    <w:p w:rsidR="003D4E8A" w:rsidRDefault="007F6015">
      <w:pPr>
        <w:pStyle w:val="ConsPlusNonformat0"/>
        <w:spacing w:before="200"/>
        <w:jc w:val="both"/>
      </w:pPr>
      <w:r>
        <w:t xml:space="preserve">       1</w:t>
      </w:r>
    </w:p>
    <w:p w:rsidR="003D4E8A" w:rsidRDefault="007F6015">
      <w:pPr>
        <w:pStyle w:val="ConsPlusNonformat0"/>
        <w:jc w:val="both"/>
      </w:pPr>
      <w:r>
        <w:t xml:space="preserve">    </w:t>
      </w:r>
      <w:proofErr w:type="gramStart"/>
      <w:r>
        <w:t>5.4 .</w:t>
      </w:r>
      <w:proofErr w:type="gramEnd"/>
      <w:r>
        <w:t xml:space="preserve">   В   период   введения   </w:t>
      </w:r>
      <w:proofErr w:type="gramStart"/>
      <w:r>
        <w:t>на  территории</w:t>
      </w:r>
      <w:proofErr w:type="gramEnd"/>
      <w:r>
        <w:t xml:space="preserve">  города  Ставрополя  или</w:t>
      </w:r>
    </w:p>
    <w:p w:rsidR="003D4E8A" w:rsidRDefault="007F6015">
      <w:pPr>
        <w:pStyle w:val="ConsPlusNonformat0"/>
        <w:jc w:val="both"/>
      </w:pPr>
      <w:proofErr w:type="gramStart"/>
      <w:r>
        <w:t>Ставропольского  края</w:t>
      </w:r>
      <w:proofErr w:type="gramEnd"/>
      <w:r>
        <w:t xml:space="preserve">  режима  повышенной  готовности,  режима чрезвычайной</w:t>
      </w:r>
    </w:p>
    <w:p w:rsidR="003D4E8A" w:rsidRDefault="007F6015">
      <w:pPr>
        <w:pStyle w:val="ConsPlusNonformat0"/>
        <w:jc w:val="both"/>
      </w:pPr>
      <w:proofErr w:type="gramStart"/>
      <w:r>
        <w:t xml:space="preserve">ситуации,   </w:t>
      </w:r>
      <w:proofErr w:type="gramEnd"/>
      <w:r>
        <w:t>ограничительных   мероприятий  (карантина),  чрезвычайного  или</w:t>
      </w:r>
    </w:p>
    <w:p w:rsidR="003D4E8A" w:rsidRDefault="007F6015">
      <w:pPr>
        <w:pStyle w:val="ConsPlusNonformat0"/>
        <w:jc w:val="both"/>
      </w:pPr>
      <w:r>
        <w:t xml:space="preserve">военного    </w:t>
      </w:r>
      <w:proofErr w:type="gramStart"/>
      <w:r>
        <w:t xml:space="preserve">положения,   </w:t>
      </w:r>
      <w:proofErr w:type="gramEnd"/>
      <w:r>
        <w:t xml:space="preserve"> в    целях   рассмотрения   вопросов,   требующих</w:t>
      </w:r>
    </w:p>
    <w:p w:rsidR="003D4E8A" w:rsidRDefault="007F6015">
      <w:pPr>
        <w:pStyle w:val="ConsPlusNonformat0"/>
        <w:jc w:val="both"/>
      </w:pPr>
      <w:r>
        <w:t xml:space="preserve">безотлагательного   </w:t>
      </w:r>
      <w:proofErr w:type="gramStart"/>
      <w:r>
        <w:t>решения  комитета</w:t>
      </w:r>
      <w:proofErr w:type="gramEnd"/>
      <w:r>
        <w:t>,  заседания  комитета  по  инициативе</w:t>
      </w:r>
    </w:p>
    <w:p w:rsidR="003D4E8A" w:rsidRDefault="007F6015">
      <w:pPr>
        <w:pStyle w:val="ConsPlusNonformat0"/>
        <w:jc w:val="both"/>
      </w:pPr>
      <w:proofErr w:type="gramStart"/>
      <w:r>
        <w:t>председателя  Ставропольской</w:t>
      </w:r>
      <w:proofErr w:type="gramEnd"/>
      <w:r>
        <w:t xml:space="preserve"> городской Думы или председателя комитета могут</w:t>
      </w:r>
    </w:p>
    <w:p w:rsidR="003D4E8A" w:rsidRDefault="007F6015">
      <w:pPr>
        <w:pStyle w:val="ConsPlusNonformat0"/>
        <w:jc w:val="both"/>
      </w:pPr>
      <w:proofErr w:type="gramStart"/>
      <w:r>
        <w:t>проводиться  в</w:t>
      </w:r>
      <w:proofErr w:type="gramEnd"/>
      <w:r>
        <w:t xml:space="preserve">  дистанционной  форме  с  использованием технических средств</w:t>
      </w:r>
    </w:p>
    <w:p w:rsidR="003D4E8A" w:rsidRDefault="007F6015">
      <w:pPr>
        <w:pStyle w:val="ConsPlusNonformat0"/>
        <w:jc w:val="both"/>
      </w:pPr>
      <w:r>
        <w:t xml:space="preserve">информационных   </w:t>
      </w:r>
      <w:proofErr w:type="gramStart"/>
      <w:r>
        <w:t xml:space="preserve">систем,   </w:t>
      </w:r>
      <w:proofErr w:type="gramEnd"/>
      <w:r>
        <w:t>в   том   числе   путем   использования   систем</w:t>
      </w:r>
    </w:p>
    <w:p w:rsidR="003D4E8A" w:rsidRDefault="007F6015">
      <w:pPr>
        <w:pStyle w:val="ConsPlusNonformat0"/>
        <w:jc w:val="both"/>
      </w:pPr>
      <w:r>
        <w:t>видео-конференц-связи (далее - дистанционное заседание комитета).</w:t>
      </w:r>
    </w:p>
    <w:p w:rsidR="003D4E8A" w:rsidRDefault="007F6015">
      <w:pPr>
        <w:pStyle w:val="ConsPlusNormal0"/>
        <w:ind w:firstLine="540"/>
        <w:jc w:val="both"/>
      </w:pPr>
      <w:r>
        <w:t>Дистанционные заседания комитета могут быть только открытыми.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В безотлагательных случаях по вопросам, не требующим коллегиального обсуждения, решения комитета могут приниматься путем опроса депутатов Ставропольской городской Думы, входящих в состав комитета.</w:t>
      </w:r>
    </w:p>
    <w:p w:rsidR="003D4E8A" w:rsidRDefault="007F6015">
      <w:pPr>
        <w:pStyle w:val="ConsPlusNormal0"/>
        <w:jc w:val="both"/>
      </w:pPr>
      <w:r>
        <w:t xml:space="preserve">(п. 5.4.1 введен </w:t>
      </w:r>
      <w:hyperlink r:id="rId22" w:tooltip="Решение Ставропольской городской Думы от 30.09.2020 N 489 &quot;О внесении изменений в Положение о комитетах Ставропольской городской Думы&quot; {КонсультантПлюс}">
        <w:r>
          <w:rPr>
            <w:color w:val="0000FF"/>
          </w:rPr>
          <w:t>решением</w:t>
        </w:r>
      </w:hyperlink>
      <w:r>
        <w:t xml:space="preserve"> Ставропольской городской Думы от 30.09.2020 N 489)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5.5. Заседание комитета проводит председатель комитета или, в его отсутствие, заместитель председателя комитета, а при отсутствии председателя и заместителя - один из членов комитета, избранный из числа присутствующих на заседании членов комитета.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5.6. Члены комитета, а также иные лица, приглашенные на заседание комитета, обязаны соблюдать повестку дня, требования председательствующего на заседании комитета.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5.7. На заседаниях комитета ведется протокол. Протокол заседания комитета подписывается председательствующим в течение пяти дней со дня заседания.</w:t>
      </w:r>
    </w:p>
    <w:p w:rsidR="003D4E8A" w:rsidRDefault="007F6015">
      <w:pPr>
        <w:pStyle w:val="ConsPlusNormal0"/>
        <w:spacing w:before="240"/>
        <w:ind w:firstLine="540"/>
        <w:jc w:val="both"/>
      </w:pPr>
      <w:bookmarkStart w:id="1" w:name="P143"/>
      <w:bookmarkEnd w:id="1"/>
      <w:r>
        <w:t>5.8. По результатам рассмотрения комитетом каждого вопроса, включенного в повестку дня его заседания, принимается решение комитета.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lastRenderedPageBreak/>
        <w:t>Решение комитета принимается простым большинством голосов присутствующих на заседании членов комитета. При равенстве голосов принимается решение, за которое проголосовал председательствующий на заседании комитета.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Решение комитета и протокольные поручения комитетов подлежат обязательному рассмотрению расположенными на территории города Ставрополя органами местного самоуправления и организациями, которым они адресованы. О принятых мерах комитету должно быть сообщено в установленные законодательством сроки.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5.9. При рассмотрении вопросов, относящихся к ведению двух или более комитетов, по инициативе председателя Ставропольской городской Думы и (или) председателей комитетов могут проводиться совместные заседания.</w:t>
      </w:r>
    </w:p>
    <w:p w:rsidR="003D4E8A" w:rsidRDefault="007F6015">
      <w:pPr>
        <w:pStyle w:val="ConsPlusNormal0"/>
        <w:jc w:val="both"/>
      </w:pPr>
      <w:r>
        <w:t xml:space="preserve">(в ред. </w:t>
      </w:r>
      <w:hyperlink r:id="rId23" w:tooltip="Решение Ставропольской городской Думы от 30.11.2016 N 35 &quot;О внесении изменений в решение Ставропольской городской Думы &quot;Об утверждении Положения о комитетах Ставропо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Ставропольской городской Думы от 30.11.2016 N 35)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Совместные заседания комитетов правомочны, если на них присутствует большинство членов каждого комитета, участвующего в совместном заседании.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 xml:space="preserve">Решения на совместных заседаниях комитетов принимаются раздельно по каждому комитету, в порядке, установленном </w:t>
      </w:r>
      <w:hyperlink w:anchor="P143" w:tooltip="5.8. По результатам рассмотрения комитетом каждого вопроса, включенного в повестку дня его заседания, принимается решение комитета.">
        <w:r>
          <w:rPr>
            <w:color w:val="0000FF"/>
          </w:rPr>
          <w:t>пунктом 5.8</w:t>
        </w:r>
      </w:hyperlink>
      <w:r>
        <w:t xml:space="preserve"> настоящего Положения.</w:t>
      </w:r>
    </w:p>
    <w:p w:rsidR="003D4E8A" w:rsidRDefault="007F6015">
      <w:pPr>
        <w:pStyle w:val="ConsPlusNormal0"/>
        <w:jc w:val="both"/>
      </w:pPr>
      <w:r>
        <w:t xml:space="preserve">(в ред. </w:t>
      </w:r>
      <w:hyperlink r:id="rId24" w:tooltip="Решение Ставропольской городской Думы от 30.09.2020 N 489 &quot;О внесении изменений в Положение о комитетах Ставропо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Ставропольской городской Думы от 30.09.2020 N 489)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5.10. Сообщение об итогах заседания комитета размещается на официальном сайте Ставропольской городской Думы в информационно-телекоммуникационной сети "Интернет".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5.11. Организационно-техническое, информационное и правовое обеспечение деятельности комитета осуществляет аппарат Ставропольской городской Думы.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За каждым комитетом закрепляется работник аппарата Ставропольской городской Думы, в должностные обязанности которого в соответствии с должностной инструкцией входит ведение текущей работы комитета.</w:t>
      </w:r>
    </w:p>
    <w:p w:rsidR="003D4E8A" w:rsidRDefault="003D4E8A">
      <w:pPr>
        <w:pStyle w:val="ConsPlusNormal0"/>
        <w:jc w:val="both"/>
      </w:pPr>
    </w:p>
    <w:p w:rsidR="003D4E8A" w:rsidRDefault="007F6015">
      <w:pPr>
        <w:pStyle w:val="ConsPlusTitle0"/>
        <w:jc w:val="center"/>
        <w:outlineLvl w:val="1"/>
      </w:pPr>
      <w:r>
        <w:t>6. Функции комитетов</w:t>
      </w:r>
    </w:p>
    <w:p w:rsidR="003D4E8A" w:rsidRDefault="003D4E8A">
      <w:pPr>
        <w:pStyle w:val="ConsPlusNormal0"/>
        <w:jc w:val="center"/>
      </w:pPr>
    </w:p>
    <w:p w:rsidR="003D4E8A" w:rsidRDefault="007F6015">
      <w:pPr>
        <w:pStyle w:val="ConsPlusNormal0"/>
        <w:jc w:val="center"/>
      </w:pPr>
      <w:r>
        <w:t xml:space="preserve">(в ред. </w:t>
      </w:r>
      <w:hyperlink r:id="rId25" w:tooltip="Решение Ставропольской городской Думы от 10.12.2021 N 35 &quot;О внесении изменения в раздел 6 Положения о комитетах Ставропо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Ставропольской городской Думы</w:t>
      </w:r>
    </w:p>
    <w:p w:rsidR="003D4E8A" w:rsidRDefault="007F6015">
      <w:pPr>
        <w:pStyle w:val="ConsPlusNormal0"/>
        <w:jc w:val="center"/>
      </w:pPr>
      <w:r>
        <w:t>от 10.12.2021 N 35)</w:t>
      </w:r>
    </w:p>
    <w:p w:rsidR="003D4E8A" w:rsidRDefault="003D4E8A">
      <w:pPr>
        <w:pStyle w:val="ConsPlusNormal0"/>
        <w:jc w:val="both"/>
      </w:pPr>
    </w:p>
    <w:p w:rsidR="003D4E8A" w:rsidRDefault="007F6015">
      <w:pPr>
        <w:pStyle w:val="ConsPlusNormal0"/>
        <w:ind w:firstLine="540"/>
        <w:jc w:val="both"/>
      </w:pPr>
      <w:r>
        <w:t>6.1. Комитет по законности, местному самоуправлению и развитию гражданского общества Ставропольской городской Думы: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и готовит предложения по развитию нормативной правовой базы города Ставрополя, совершенствованию нормотворческой деятельности Ставропольской городской Думы;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взаимодействует с органами государственной власти, в том числе с правоохранительными органами, органами местного самоуправления, административными комиссиями, общественными объединениями по вопросам соблюдения законности на территории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заключения по протестам, представлениям и требованиям прокурора;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проводит правовую оценку и экспертизу правовых актов органов местного самоуправления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lastRenderedPageBreak/>
        <w:t>принимает участие в разработке мероприятий по обеспечению законности, охраны общественного порядка, защиты граждан от преступных посягательств на территории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развития местного самоуправления, осуществления территориального общественного самоуправления на территории города Ставрополя и обеспечивает создание условий для деятельности общественных объединений, поддержки гражданских и общественных инициатив;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по установлению и изменению границ территорий, в которых осуществляется территориальное общественное самоуправление;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и вносит предложения на заседания Ставропольской городской Думы по вопросам проведения референдумов, выборов, голосования по отзыву главы города Ставрополя, голосования по вопросам изменения границ и преобразования городского округа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 xml:space="preserve">рассматривает вопросы утверждения, внесения изменений в </w:t>
      </w:r>
      <w:hyperlink r:id="rId26" w:tooltip="Решение Ставропольской городской Думы от 11.05.2016 N 847 (ред. от 20.12.2024) &quot;Об Уставе муниципального образования городского округа города Ставрополя Ставропольского края&quot; (Зарегистрировано в ГУ Минюста России по Ставропольскому краю 17.05.2016 N Ru26309000">
        <w:r>
          <w:rPr>
            <w:color w:val="0000FF"/>
          </w:rPr>
          <w:t>Устав</w:t>
        </w:r>
      </w:hyperlink>
      <w:r>
        <w:t xml:space="preserve"> города Ставрополя, </w:t>
      </w:r>
      <w:hyperlink r:id="rId27" w:tooltip="Решение Ставропольской городской Думы от 03.07.2013 N 379 (ред. от 29.03.2023) &quot;О Регламенте Ставропольской городской Думы&quot; {КонсультантПлюс}">
        <w:r>
          <w:rPr>
            <w:color w:val="0000FF"/>
          </w:rPr>
          <w:t>Регламент</w:t>
        </w:r>
      </w:hyperlink>
      <w:r>
        <w:t xml:space="preserve"> Ставропольской городской Думы, в настоящее Положение;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правового регулирования муниципальной службы в органах местного самоуправления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и вносит предложения на заседания Ставропольской городской Думы по утверждению (изменению) структуры администрации города Ставрополя, образованию (реорганизации, ликвидации) отраслевых (функциональных) и территориальных органов администрации города Ставрополя, утверждению положений об отраслевых (функциональных) и территориальных органах администрации города Ставрополя, наделенных правами юридического лица;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участвует в подготовке предложений по проектам соглашений, договоров и других документов по вопросам сотрудничества Ставропольской городской Думы с органами государственной власти, органами местного самоуправления, общественными организациями;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осуществляет контроль за сроками вступления в силу решений Ставропольской городской Думы и сроками их выполнения;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при поступлении запроса готовит проект решения Ставропольской городской Думы об официальном толковании решения Ставропольской городской Думы, носящего нормативный правовой характер;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защиты основных прав и свобод граждан на территории муниципального образования города Ставрополя и принимает меры по восстановлению нарушенных прав в пределах своих полномочий;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об участии города Ставрополя в организациях межмуниципального и международного сотрудничества;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принимает участие в подготовке и проведении мероприятий по правовому воспитанию граждан;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 xml:space="preserve">рассматривает вопросы участия органов местного самоуправления города Ставрополя в </w:t>
      </w:r>
      <w:r>
        <w:lastRenderedPageBreak/>
        <w:t>профилактике терроризма и экстремизма, а также в минимизации и (или) ликвидации последствий проявлений терроризма и экстремизма в границах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и вносит предложения по разработке и осуществлению мер органами местного самоуправления города Ставрополя,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города Ставрополя, реализацию прав коренных малочисленных народов и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организации охраны общественного порядка на территории города Ставрополя муниципальной милицией;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оказания поддержки гражданам и их объединениям, участвующим в охране общественного порядка, создания условий для деятельности народных дружин;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осуществляет иные полномочия, установленные действующим законодательством.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6.2. Комитет 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 Ставропольской городской Думы: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осуществляет анализ и оценку исполнения органами местного самоуправления города Ставрополя вопросов местного значения и отдельных государственных полномочий, переданных органам местного самоуправления города Ставрополя федеральными законами и законами Ставропольского края (далее - вопросы местного значения);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осуществляет в пределах своих полномочий контроль за исполнением органами местного самоуправления города Ставрополя, их должностными лицами полномочий по решению вопросов местного значения, а также связанных с исполнением вопросов, относящихся к ведению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осуществляет контроль за исполнением на территории города Ставрополя решений Ставропольской городской Думы, постановлений главы города Ставрополя и администрации города Ставрополя, принятых по вопросам местного значения;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предварительно рассматривает планы и программы развития города Ставрополя, отчеты об их выполнении и дает по ним свои заключения и замечания;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и вносит предложения по осуществлению мер по противодействию коррупции в границах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осуществляет контроль за соблюдением установленного порядка досрочного прекращения депутатами Ставропольской городской Думы их полномочий по основаниям, предусмотренным законодательством;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о соответствии деятельности депутатов Ставропольской городской Думы действующему законодательству;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 xml:space="preserve">принимает решения по вопросам о применении мер воздействия к депутатам Ставропольской городской Думы, нарушившим нормы депутатской этики, предусмотренные Правилами депутатской этики в соответствии со </w:t>
      </w:r>
      <w:hyperlink r:id="rId28" w:tooltip="Решение Ставропольской городской Думы от 03.07.2013 N 379 (ред. от 29.03.2023) &quot;О Регламенте Ставропольской городской Думы&quot; {КонсультантПлюс}">
        <w:r>
          <w:rPr>
            <w:color w:val="0000FF"/>
          </w:rPr>
          <w:t>статьей 17</w:t>
        </w:r>
      </w:hyperlink>
      <w:r>
        <w:t xml:space="preserve"> Регламента Ставропольской городской Думы;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lastRenderedPageBreak/>
        <w:t>подготавливает на рассмотрение Ставропольской городской Думы вопросы, связанные с заслушиванием сообщений депутатов о выполнении ими своих полномочий, решений и поручений Ставропольской городской Думы;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проверяет обеспечение гарантий деятельности депутатов Ставропольской городской Думы;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осуществляет контроль за выполнением решений Ставропольской городской Думы, принятых по вопросам, находящимся в ведении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осуществляет иные полномочия, установленные действующим законодательством.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6.3. Комитет по бюджету, экономическому развитию, инвестиционной и внешнеэкономической деятельности, малому и среднему предпринимательству Ставропольской городской Думы: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формирования (изменения) бюджета города Ставрополя на текущий год и плановый период, отчет о его исполнении;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 xml:space="preserve">подготавливает заключение о соответствии представленных документов и материалов к проекту решения о бюджете города Ставрополя на очередной финансовый год и плановый период требованиям </w:t>
      </w:r>
      <w:hyperlink r:id="rId29" w:tooltip="Решение Ставропольской городской Думы от 28.09.2005 N 117 (ред. от 29.11.2023) &quot;Об утверждении Положения о бюджетном процессе в городе Ставрополе&quot; (с изм. и доп., вступающими в силу с 01.01.2024) {КонсультантПлюс}">
        <w:r>
          <w:rPr>
            <w:color w:val="0000FF"/>
          </w:rPr>
          <w:t>статьи 23</w:t>
        </w:r>
      </w:hyperlink>
      <w:r>
        <w:t xml:space="preserve"> Положения о бюджетном процессе в городе Ставрополе, утвержденного решением Ставропольской городской Думы от 28 сентября 2005 года N 117 "Об утверждении Положения о бюджетном процессе в городе Ставрополе";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внесенные на утверждение Ставропольской городской Думы планы и программы развития города Ставрополя, отчеты об их выполнении;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и вносит предложения на заседания Ставропольской городской Думы по установлению местных налогов и сборов, ставок арендной платы на объекты муниципальной собственности, определению налоговых и иных финансовых льгот для отдельных категорий граждан, проживающих на территории города Ставрополя, и юридических лиц;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вносит предложения на заседания Ставропольской городской Думы по размеру отчислений от прибыли муниципальных унитарных предприятий, остающейся после уплаты налогов и иных обязательных платежей, подлежащих зачислению в бюджет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проводит финансовую экспертизу по иным вопросам, решениям, нормативным актам, разрабатывает по вопросам ведения комитета проекты решений Ставропольской городской Думы;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формирования, размещения, исполнения муниципального заказа и контроля за его исполнением;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и готовит предложения по 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содействия развитию малого и среднего предпринимательства, оказания поддержки социально ориентированным некоммерческим организациям, благотворительной деятельности;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вопросы, связанные с созданием условий для обеспечения жителей города услугами общественного питания, торговли и бытового обслуживания;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 xml:space="preserve">рассматривает вопросы содействия в защите прав потребителей и реализации безопасных </w:t>
      </w:r>
      <w:r>
        <w:lastRenderedPageBreak/>
        <w:t>товаров и услуг на территории города Ставрополя, повышении качества обслуживания граждан;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вопросы, связанные с установлением в соответствии с действующим законодательством тарифов на работы, услуги муниципальных учреждений и муниципальных унитарных предприятий;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комплексного социально-экономического развития города Ставрополя, в том числе разработки стимулирующих условий для привлечения инвестиций в экономику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хозяйственной деятельности муниципальных учреждений и предприятий в отраслях и сферах экономики, относящихся к ведению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осуществляет иные полномочия, установленные действующим законодательством.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6.4. Комитет по градостроительству, архитектуре, капитальному строительству, земельным и имущественным отношениям Ставропольской городской Думы: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в сфере архитектуры и строительства, землепользования и планирования застройки территории города Ставрополя, размещения наружной рекламы, предварительного рассмотрения, подготовки к утверждению (изменению) генерального плана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ведет работу по выявлению дополнительных резервов и возможностей развития градостроительства;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вопросы, касающиеся использования земель, находящихся в границах города Ставрополя, порядка пользования муниципальными землями, включая вопросы, связанные с изъятием, в том числе путем выкупа, земельных участков для муниципальных нужд, организацией инвентаризации земель, обеспечением потребности населения в земельных участках из земель, находящихся в муниципальной собственности или ведении органов местного самоуправления, разработкой и реализацией программ использования земель;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вопросы, связанные с озеленением территории города Ставрополя, использования, охраны, защиты, воспроизводства городских лесов, лесов особо охраняемых природных территорий, расположенных в границах города Ставрополя, а также вопросы обеспечения прав граждан на благоприятную окружающую среду и благоприятные условия жизнедеятельности;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владения, пользования и распоряжения имуществом, находящимся в муниципальной собственности города Ставрополя, создания, реорганизации и ликвидации муниципальных унитарных предприятий, готовит предложения по повышению эффективности использования муниципальной собственности;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поступления финансовых средств в бюджет города Ставрополя от использования муниципальной собственности;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хозяйственной деятельности муниципальных учреждений и предприятий в отраслях и сферах экономики, относящихся к ведению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 xml:space="preserve">вносит предложения о проверке хозяйственной деятельности муниципальных учреждений, муниципальных унитарных предприятий и предприятий, имеющих в своем уставном фонде долю </w:t>
      </w:r>
      <w:r>
        <w:lastRenderedPageBreak/>
        <w:t>муниципального имущества;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осуществляет иные полномочия, установленные действующим законодательством.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6.5. Комитет по вопросам жилищно-коммунального хозяйства, благоустройства, дорожного хозяйства, транспорта и энергетики Ставропольской городской Думы: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 xml:space="preserve">рассматривает вопросы организации в границах города Ставрополя </w:t>
      </w:r>
      <w:proofErr w:type="spellStart"/>
      <w:r>
        <w:t>энерго</w:t>
      </w:r>
      <w:proofErr w:type="spellEnd"/>
      <w:r>
        <w:t>-, тепло-, газо- и водоснабжения населения города Ставрополя, водоотведения, снабжения населения города Ставрополя топливом;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внедрения ресурсосберегающих технологий;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содержания муниципального жилого фонда;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развития систем коммунальной инфраструктуры города Ставрополя и согласования инвестиционных программ организаций коммунального комплекса города Ставрополя, согласование которых входит в компетенцию органов местного самоуправления;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организации благоустройства территории города Ставрополя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подготовки городского хозяйства к работе в осенне-зимний период;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реформирования жилищно-коммунального хозяйства города Ставрополя, организации предоставления населению города Ставрополя жилищно-коммунальных услуг;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создания условий для предоставления транспортных услуг населению и организации транспортного обслуживания населения в границах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вопросы, связанные с созданием условий для обеспечения жителей города Ставрополя услугами связи;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вопросы, связанные с участием органов местного самоуправления города Ставрополя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отходов, вопросы чистоты и порядка на территории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вопросы, связанные с организацией ритуальных услуг, содержания мест захоронения;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хозяйственной деятельности муниципальных учреждений, органов и иных организаций в отраслях и сферах экономики, относящихся к ведению комитета;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ведет работу по выявлению дополнительных резервов и возможностей развития городской инфраструктуры;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 xml:space="preserve">рассматривает вопросы дорожной деятельности в отношении автомобильных дорог местного </w:t>
      </w:r>
      <w:r>
        <w:lastRenderedPageBreak/>
        <w:t>значения в границах города Ставрополя и обеспечения безопасности дорожного движения на них, включая создание и обеспечение функционирования парковок (парковочных мест);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обеспечения первичных мер пожарной безопасности в границах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осуществления мероприятий по обеспечению безопасности людей на водных объектах города Ставрополя, охране их жизни и здоровья;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организации и осуществления мероприятий по территориальной обороне и гражданской обороне, защите населения и территории города Ставрополя от чрезвычайных ситуаций природного и техногенного характера;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деятельности аварийно-спасательных служб и (или) аварийно-спасательных формирований на территории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организации мероприятий по охране окружающей среды в границах города Ставрополя, в том числе вопросы обеспечения прав граждан на благоприятную окружающую среду и благоприятные условия жизнедеятельности;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осуществляет иные полномочия, установленные действующим законодательством.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6.6. Комитет по образованию, культуре, спорту и делам молодежи Ставропольской городской Думы: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в пределах полномочий органов местного самоуправления, установленных законодательством Российской Федерации;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организации предоставления дополнительного образования детей в муниципальных образовательных организациях на территории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по созданию условий для осуществления присмотра и ухода за детьми, содержания детей в муниципальных образовательных организациях, а также организации отдыха детей в каникулярное время;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содействия развитию на территории города Ставрополя социально-реабилитационных, досуговых учреждений для детей и молодежи, поддержки молодежных общественных инициатив;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создания условий для организации досуга и обеспечения жителей города Ставрополя услугами организаций культуры;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сохранения, использования и популяризации объектов культурного наследия (памятников истории и культуры), находящихся в собственности города, охраны объектов культурного наследия (памятников истории и культуры) местного (муниципального) значения, расположенных на территории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 xml:space="preserve">рассматривает вопросы по созданию условий для развития местного традиционного народного художественного творчества, участию в сохранении, возрождении и развитии народных </w:t>
      </w:r>
      <w:r>
        <w:lastRenderedPageBreak/>
        <w:t>художественных промыслов в городе Ставрополе;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обеспечения условий для развития на территории города физической культуры и массового спорта, организации проведения официальных физкультурно-оздоровительных и спортивных мероприятий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создания условий для массового отдыха жителей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по организации библиотечного обслуживания населения, комплектованию и обеспечению сохранности библиотечных фондов библиотек города Ставрополя и готовит предложения по ним;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и готовит предложения по организации в пределах компетенции органов местного самоуправления мероприятий по профилактике алкоголизма, наркомании, токсикомании и курения табака на территории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оказания поддержки социально значимых инициатив молодых граждан, молодежных, детских общественных объединений, общественных организаций;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оказания содействия молодежи в области занятости и социальной поддержки в соответствии с действующим законодательством;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по созданию условий для организации досуга молодежи услугами культурных организаций;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осуществляет иные полномочия, установленные действующим законодательством.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6.7. Комитет по социальной политике, демографии, делам ветеранов, семьи и детства Ставропольской городской Думы: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социальной защиты населения, демографии, защиты материнства, отцовства и детства, пенсионного обеспечения, трудовых отношений, занятости населения и развития социального партнерства, молодежной политики, физической культуры и спорта;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разрабатывает предложения по установлению, отмене дополнительных мер социальной поддержки отдельных категорий граждан, предоставляемых за счет бюджета города Ставрополя;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рассматривает вопросы создания условий для оказания медицинской помощи населению на территории города Ставрополя в соответствии с территориальной программой государственных гарантий оказания гражданам медицинской помощи в пределах полномочий органов местного самоуправления, установленных законодательством Российской Федерации;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осуществляет контроль за исполнением муниципальных правовых актов в социальной сфере;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взаимодействует с государственными и муниципальными органами, расположенными на территории города Ставрополя, в разработке целевых программ по реализации социальной политики в городе Ставрополе;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взаимодействует с общественными организациями по вопросам оказания помощи ветеранам и членам их семей;</w:t>
      </w:r>
    </w:p>
    <w:p w:rsidR="003D4E8A" w:rsidRDefault="007F6015">
      <w:pPr>
        <w:pStyle w:val="ConsPlusNormal0"/>
        <w:spacing w:before="240"/>
        <w:ind w:firstLine="540"/>
        <w:jc w:val="both"/>
      </w:pPr>
      <w:r>
        <w:t>осуществляет иные полномочия, установленные действующим законодательством.</w:t>
      </w:r>
      <w:bookmarkStart w:id="2" w:name="_GoBack"/>
      <w:bookmarkEnd w:id="2"/>
    </w:p>
    <w:sectPr w:rsidR="003D4E8A">
      <w:headerReference w:type="default" r:id="rId30"/>
      <w:footerReference w:type="default" r:id="rId31"/>
      <w:footerReference w:type="first" r:id="rId3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DEF" w:rsidRDefault="00556DEF">
      <w:r>
        <w:separator/>
      </w:r>
    </w:p>
  </w:endnote>
  <w:endnote w:type="continuationSeparator" w:id="0">
    <w:p w:rsidR="00556DEF" w:rsidRDefault="0055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E8A" w:rsidRDefault="003D4E8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D4E8A" w:rsidRDefault="007F601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E8A" w:rsidRDefault="003D4E8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D4E8A">
      <w:trPr>
        <w:trHeight w:hRule="exact" w:val="1663"/>
      </w:trPr>
      <w:tc>
        <w:tcPr>
          <w:tcW w:w="1650" w:type="pct"/>
          <w:vAlign w:val="center"/>
        </w:tcPr>
        <w:p w:rsidR="003D4E8A" w:rsidRDefault="007F601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D4E8A" w:rsidRDefault="00556DEF">
          <w:pPr>
            <w:pStyle w:val="ConsPlusNormal0"/>
            <w:jc w:val="center"/>
          </w:pPr>
          <w:hyperlink r:id="rId1">
            <w:r w:rsidR="007F601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D4E8A" w:rsidRDefault="007F601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D4E8A" w:rsidRDefault="007F601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DEF" w:rsidRDefault="00556DEF">
      <w:r>
        <w:separator/>
      </w:r>
    </w:p>
  </w:footnote>
  <w:footnote w:type="continuationSeparator" w:id="0">
    <w:p w:rsidR="00556DEF" w:rsidRDefault="0055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E8A" w:rsidRDefault="003D4E8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D4E8A" w:rsidRDefault="003D4E8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8A"/>
    <w:rsid w:val="0012716E"/>
    <w:rsid w:val="003D4E8A"/>
    <w:rsid w:val="00556DEF"/>
    <w:rsid w:val="0066456D"/>
    <w:rsid w:val="007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1C5A"/>
  <w15:docId w15:val="{71D6E7D3-F6F9-4AD8-BF0E-6436C5B9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1271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716E"/>
  </w:style>
  <w:style w:type="paragraph" w:styleId="a5">
    <w:name w:val="footer"/>
    <w:basedOn w:val="a"/>
    <w:link w:val="a6"/>
    <w:uiPriority w:val="99"/>
    <w:unhideWhenUsed/>
    <w:rsid w:val="001271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7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7&amp;n=205342&amp;date=10.10.2025&amp;dst=100019&amp;field=134" TargetMode="External"/><Relationship Id="rId18" Type="http://schemas.openxmlformats.org/officeDocument/2006/relationships/hyperlink" Target="https://login.consultant.ru/link/?req=doc&amp;base=RLAW077&amp;n=111004&amp;date=10.10.2025&amp;dst=100013&amp;field=134" TargetMode="External"/><Relationship Id="rId26" Type="http://schemas.openxmlformats.org/officeDocument/2006/relationships/hyperlink" Target="https://login.consultant.ru/link/?req=doc&amp;base=RLAW077&amp;n=232780&amp;date=10.10.2025&amp;dst=100023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7&amp;n=111004&amp;date=10.10.2025&amp;dst=100015&amp;field=13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77&amp;n=155842&amp;date=10.10.2025&amp;dst=100005&amp;field=134" TargetMode="External"/><Relationship Id="rId12" Type="http://schemas.openxmlformats.org/officeDocument/2006/relationships/hyperlink" Target="https://login.consultant.ru/link/?req=doc&amp;base=RLAW077&amp;n=205342&amp;date=10.10.2025&amp;dst=100019&amp;field=134" TargetMode="External"/><Relationship Id="rId17" Type="http://schemas.openxmlformats.org/officeDocument/2006/relationships/hyperlink" Target="https://login.consultant.ru/link/?req=doc&amp;base=RLAW077&amp;n=205342&amp;date=10.10.2025&amp;dst=100019&amp;field=134" TargetMode="External"/><Relationship Id="rId25" Type="http://schemas.openxmlformats.org/officeDocument/2006/relationships/hyperlink" Target="https://login.consultant.ru/link/?req=doc&amp;base=RLAW077&amp;n=184123&amp;date=10.10.2025&amp;dst=100005&amp;field=13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7&amp;n=111004&amp;date=10.10.2025&amp;dst=100011&amp;field=134" TargetMode="External"/><Relationship Id="rId20" Type="http://schemas.openxmlformats.org/officeDocument/2006/relationships/hyperlink" Target="https://login.consultant.ru/link/?req=doc&amp;base=RLAW077&amp;n=111004&amp;date=10.10.2025&amp;dst=100014&amp;field=134" TargetMode="External"/><Relationship Id="rId29" Type="http://schemas.openxmlformats.org/officeDocument/2006/relationships/hyperlink" Target="https://login.consultant.ru/link/?req=doc&amp;base=RLAW077&amp;n=216072&amp;date=10.10.2025&amp;dst=10054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7&amp;n=111004&amp;date=10.10.2025&amp;dst=100008&amp;field=134" TargetMode="External"/><Relationship Id="rId11" Type="http://schemas.openxmlformats.org/officeDocument/2006/relationships/hyperlink" Target="https://login.consultant.ru/link/?req=doc&amp;base=RLAW077&amp;n=232780&amp;date=10.10.2025&amp;dst=100023&amp;field=134" TargetMode="External"/><Relationship Id="rId24" Type="http://schemas.openxmlformats.org/officeDocument/2006/relationships/hyperlink" Target="https://login.consultant.ru/link/?req=doc&amp;base=RLAW077&amp;n=167157&amp;date=10.10.2025&amp;dst=100011&amp;field=134" TargetMode="External"/><Relationship Id="rId32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77&amp;n=111004&amp;date=10.10.2025&amp;dst=100010&amp;field=134" TargetMode="External"/><Relationship Id="rId23" Type="http://schemas.openxmlformats.org/officeDocument/2006/relationships/hyperlink" Target="https://login.consultant.ru/link/?req=doc&amp;base=RLAW077&amp;n=111004&amp;date=10.10.2025&amp;dst=100016&amp;field=134" TargetMode="External"/><Relationship Id="rId28" Type="http://schemas.openxmlformats.org/officeDocument/2006/relationships/hyperlink" Target="https://login.consultant.ru/link/?req=doc&amp;base=RLAW077&amp;n=205342&amp;date=10.10.2025&amp;dst=100625&amp;field=134" TargetMode="External"/><Relationship Id="rId10" Type="http://schemas.openxmlformats.org/officeDocument/2006/relationships/hyperlink" Target="https://login.consultant.ru/link/?req=doc&amp;base=LAW&amp;n=2875&amp;date=10.10.2025" TargetMode="External"/><Relationship Id="rId19" Type="http://schemas.openxmlformats.org/officeDocument/2006/relationships/hyperlink" Target="https://login.consultant.ru/link/?req=doc&amp;base=RLAW077&amp;n=155842&amp;date=10.10.2025&amp;dst=100006&amp;field=134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7&amp;n=184123&amp;date=10.10.2025&amp;dst=100005&amp;field=134" TargetMode="External"/><Relationship Id="rId14" Type="http://schemas.openxmlformats.org/officeDocument/2006/relationships/hyperlink" Target="https://login.consultant.ru/link/?req=doc&amp;base=RLAW077&amp;n=111004&amp;date=10.10.2025&amp;dst=100009&amp;field=134" TargetMode="External"/><Relationship Id="rId22" Type="http://schemas.openxmlformats.org/officeDocument/2006/relationships/hyperlink" Target="https://login.consultant.ru/link/?req=doc&amp;base=RLAW077&amp;n=167157&amp;date=10.10.2025&amp;dst=100007&amp;field=134" TargetMode="External"/><Relationship Id="rId27" Type="http://schemas.openxmlformats.org/officeDocument/2006/relationships/hyperlink" Target="https://login.consultant.ru/link/?req=doc&amp;base=RLAW077&amp;n=205342&amp;date=10.10.2025&amp;dst=100461&amp;field=134" TargetMode="External"/><Relationship Id="rId30" Type="http://schemas.openxmlformats.org/officeDocument/2006/relationships/header" Target="header1.xml"/><Relationship Id="rId8" Type="http://schemas.openxmlformats.org/officeDocument/2006/relationships/hyperlink" Target="https://login.consultant.ru/link/?req=doc&amp;base=RLAW077&amp;n=167157&amp;date=10.10.2025&amp;dst=100005&amp;field=13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6097</Words>
  <Characters>34759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Ставропольской городской Думы от 26.02.2014 N 483
(ред. от 10.12.2021)
"Об утверждении Положения о комитетах Ставропольской городской Думы"</vt:lpstr>
    </vt:vector>
  </TitlesOfParts>
  <Company>КонсультантПлюс Версия 4024.00.50</Company>
  <LinksUpToDate>false</LinksUpToDate>
  <CharactersWithSpaces>40775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Ставропольской городской Думы от 26.02.2014 N 483
(ред. от 10.12.2021)
"Об утверждении Положения о комитетах Ставропольской городской Думы"</dc:title>
  <dc:creator>User</dc:creator>
  <cp:lastModifiedBy>User</cp:lastModifiedBy>
  <cp:revision>3</cp:revision>
  <dcterms:created xsi:type="dcterms:W3CDTF">2025-10-10T11:14:00Z</dcterms:created>
  <dcterms:modified xsi:type="dcterms:W3CDTF">2025-10-10T11:23:00Z</dcterms:modified>
</cp:coreProperties>
</file>